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33" w:rsidRPr="001C6C33" w:rsidRDefault="001C6C33" w:rsidP="001C6C33">
      <w:pPr>
        <w:spacing w:after="0" w:line="240" w:lineRule="auto"/>
        <w:jc w:val="center"/>
        <w:rPr>
          <w:rFonts w:ascii="Bookman Old Style" w:hAnsi="Bookman Old Style" w:cs="Times New Roman"/>
          <w:b/>
          <w:sz w:val="28"/>
          <w:szCs w:val="28"/>
        </w:rPr>
      </w:pPr>
      <w:r w:rsidRPr="001C6C33">
        <w:rPr>
          <w:rFonts w:ascii="Bookman Old Style" w:hAnsi="Bookman Old Style" w:cs="Times New Roman"/>
          <w:b/>
          <w:sz w:val="28"/>
          <w:szCs w:val="28"/>
        </w:rPr>
        <w:t>МЕТОДОЛОГИЧЕСКИЕ ПОЯСНЕНИЯ</w:t>
      </w:r>
    </w:p>
    <w:p w:rsidR="001C6C33" w:rsidRPr="001C6C33" w:rsidRDefault="001C6C33" w:rsidP="001C6C33">
      <w:pPr>
        <w:spacing w:after="0" w:line="240" w:lineRule="auto"/>
        <w:ind w:firstLine="709"/>
        <w:jc w:val="both"/>
        <w:rPr>
          <w:rFonts w:ascii="Times New Roman" w:hAnsi="Times New Roman" w:cs="Times New Roman"/>
          <w:sz w:val="24"/>
          <w:szCs w:val="24"/>
        </w:rPr>
      </w:pP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Органами государственной статистики проводится сбор информации об уровне цен на товары и услуги и на ее основе осуществляются расчеты индексов цен в отдельных секторах экономики.</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b/>
          <w:sz w:val="24"/>
          <w:szCs w:val="24"/>
        </w:rPr>
        <w:t>Система показателей статистики цен</w:t>
      </w:r>
      <w:r w:rsidRPr="001C6C33">
        <w:rPr>
          <w:rFonts w:ascii="Times New Roman" w:hAnsi="Times New Roman" w:cs="Times New Roman"/>
          <w:sz w:val="24"/>
          <w:szCs w:val="24"/>
        </w:rPr>
        <w:t xml:space="preserve"> представляет собой совокупность взаимосвязанных и взаимодополняющих показателей, характеризующих как уровни цен, так и их изменение.</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Система показателей статистики цен представлена следующими направлениями:</w:t>
      </w:r>
    </w:p>
    <w:p w:rsidR="001C6C33" w:rsidRPr="001C6C33" w:rsidRDefault="001C6C33" w:rsidP="001C6C33">
      <w:pPr>
        <w:pStyle w:val="a3"/>
        <w:numPr>
          <w:ilvl w:val="0"/>
          <w:numId w:val="1"/>
        </w:numPr>
        <w:spacing w:after="0" w:line="240" w:lineRule="auto"/>
        <w:ind w:left="1094" w:hanging="357"/>
        <w:jc w:val="both"/>
        <w:rPr>
          <w:rFonts w:ascii="Times New Roman" w:hAnsi="Times New Roman" w:cs="Times New Roman"/>
          <w:sz w:val="24"/>
          <w:szCs w:val="24"/>
        </w:rPr>
      </w:pPr>
      <w:r w:rsidRPr="001C6C33">
        <w:rPr>
          <w:rFonts w:ascii="Times New Roman" w:hAnsi="Times New Roman" w:cs="Times New Roman"/>
          <w:sz w:val="24"/>
          <w:szCs w:val="24"/>
        </w:rPr>
        <w:t>комплексная информация о динамике цен во всех сферах экономики, включая индексы цен;</w:t>
      </w:r>
    </w:p>
    <w:p w:rsidR="001C6C33" w:rsidRPr="001C6C33" w:rsidRDefault="001C6C33" w:rsidP="001C6C33">
      <w:pPr>
        <w:pStyle w:val="a3"/>
        <w:numPr>
          <w:ilvl w:val="0"/>
          <w:numId w:val="1"/>
        </w:numPr>
        <w:spacing w:after="0" w:line="240" w:lineRule="auto"/>
        <w:ind w:left="1094" w:hanging="357"/>
        <w:jc w:val="both"/>
        <w:rPr>
          <w:rFonts w:ascii="Times New Roman" w:hAnsi="Times New Roman" w:cs="Times New Roman"/>
          <w:sz w:val="24"/>
          <w:szCs w:val="24"/>
        </w:rPr>
      </w:pPr>
      <w:r w:rsidRPr="001C6C33">
        <w:rPr>
          <w:rFonts w:ascii="Times New Roman" w:hAnsi="Times New Roman" w:cs="Times New Roman"/>
          <w:sz w:val="24"/>
          <w:szCs w:val="24"/>
        </w:rPr>
        <w:t>информация об уровнях и соотношениях цен на важнейшие виды продукции, потребительских товаров и платных услуг, оказанных населению.</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Показатели статистики цен используются как для изучения ценовых процессов в различных секторах экономики, так и при расчетах большинства стоимостных показателей на макроэкономическом уровне.</w:t>
      </w:r>
    </w:p>
    <w:p w:rsidR="001C6C33" w:rsidRPr="001C6C33" w:rsidRDefault="001C6C33" w:rsidP="001C6C33">
      <w:pPr>
        <w:spacing w:after="0" w:line="240" w:lineRule="auto"/>
        <w:ind w:firstLine="709"/>
        <w:jc w:val="both"/>
        <w:rPr>
          <w:rFonts w:ascii="Times New Roman" w:hAnsi="Times New Roman" w:cs="Times New Roman"/>
          <w:sz w:val="24"/>
          <w:szCs w:val="24"/>
        </w:rPr>
      </w:pPr>
      <w:proofErr w:type="gramStart"/>
      <w:r w:rsidRPr="001C6C33">
        <w:rPr>
          <w:rFonts w:ascii="Times New Roman" w:hAnsi="Times New Roman" w:cs="Times New Roman"/>
          <w:b/>
          <w:sz w:val="24"/>
          <w:szCs w:val="24"/>
        </w:rPr>
        <w:t>Система индексов цен</w:t>
      </w:r>
      <w:r w:rsidRPr="001C6C33">
        <w:rPr>
          <w:rFonts w:ascii="Times New Roman" w:hAnsi="Times New Roman" w:cs="Times New Roman"/>
          <w:sz w:val="24"/>
          <w:szCs w:val="24"/>
        </w:rPr>
        <w:t xml:space="preserve">, рассчитываемых органами статистики, включает в себя индексы цен и тарифов на товары и услуги на потребительском рынке, на рынке жилья, цен и тарифов производителей на промышленные товары и услуги, в строительстве, на сельскохозяйственную продукцию, на грузовые перевозки и на услуги связи для юридических лиц, а также цен на приобретаемую промышленными, строительными и сельскохозяйственными организациями продукцию. </w:t>
      </w:r>
      <w:proofErr w:type="gramEnd"/>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Расчет индексов цен базируется на международных стандартах и учитывает особенности развития экономики Российской Федерации. Основным принципом построения индексов цен является  выборочный метод, основанный на предварительном отборе базовых организаций, территорий и товаров (продукции, услуг</w:t>
      </w:r>
      <w:proofErr w:type="gramStart"/>
      <w:r w:rsidRPr="001C6C33">
        <w:rPr>
          <w:rFonts w:ascii="Times New Roman" w:hAnsi="Times New Roman" w:cs="Times New Roman"/>
          <w:sz w:val="24"/>
          <w:szCs w:val="24"/>
        </w:rPr>
        <w:t>)-</w:t>
      </w:r>
      <w:proofErr w:type="spellStart"/>
      <w:proofErr w:type="gramEnd"/>
      <w:r w:rsidRPr="001C6C33">
        <w:rPr>
          <w:rFonts w:ascii="Times New Roman" w:hAnsi="Times New Roman" w:cs="Times New Roman"/>
          <w:sz w:val="24"/>
          <w:szCs w:val="24"/>
        </w:rPr>
        <w:t>пpедставителей</w:t>
      </w:r>
      <w:proofErr w:type="spellEnd"/>
      <w:r w:rsidRPr="001C6C33">
        <w:rPr>
          <w:rFonts w:ascii="Times New Roman" w:hAnsi="Times New Roman" w:cs="Times New Roman"/>
          <w:sz w:val="24"/>
          <w:szCs w:val="24"/>
        </w:rPr>
        <w:t>. Базовые объекты отбираются в соответствии с видами экономической деятельности, местонахождением и по возможности другими характерными особенностями, такими как, например, форма собственности, тип торговой организации (небольшой магазин или универмаг), объем выпуска (продаж) или численность занятых и др.</w:t>
      </w:r>
    </w:p>
    <w:p w:rsid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В набор товаров (продукции, услуг</w:t>
      </w:r>
      <w:proofErr w:type="gramStart"/>
      <w:r w:rsidRPr="001C6C33">
        <w:rPr>
          <w:rFonts w:ascii="Times New Roman" w:hAnsi="Times New Roman" w:cs="Times New Roman"/>
          <w:sz w:val="24"/>
          <w:szCs w:val="24"/>
        </w:rPr>
        <w:t>)-</w:t>
      </w:r>
      <w:proofErr w:type="gramEnd"/>
      <w:r w:rsidRPr="001C6C33">
        <w:rPr>
          <w:rFonts w:ascii="Times New Roman" w:hAnsi="Times New Roman" w:cs="Times New Roman"/>
          <w:sz w:val="24"/>
          <w:szCs w:val="24"/>
        </w:rPr>
        <w:t>представителей включаются важнейшие их виды и малые товарные группы с учетом их доли во всей изучаемой совокупности.</w:t>
      </w:r>
    </w:p>
    <w:p w:rsidR="001C6C33" w:rsidRPr="001C6C33" w:rsidRDefault="001C6C33" w:rsidP="001C6C33">
      <w:pPr>
        <w:spacing w:after="0" w:line="240" w:lineRule="auto"/>
        <w:ind w:firstLine="709"/>
        <w:jc w:val="both"/>
        <w:rPr>
          <w:rFonts w:ascii="Times New Roman" w:hAnsi="Times New Roman" w:cs="Times New Roman"/>
          <w:sz w:val="24"/>
          <w:szCs w:val="24"/>
        </w:rPr>
      </w:pP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Исчисление индексов цен проводится на основе весов базисного периода.</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 xml:space="preserve">Формула, построенная на основании весов базисного периода (формула </w:t>
      </w:r>
      <w:proofErr w:type="spellStart"/>
      <w:r w:rsidRPr="001C6C33">
        <w:rPr>
          <w:rFonts w:ascii="Times New Roman" w:hAnsi="Times New Roman" w:cs="Times New Roman"/>
          <w:sz w:val="24"/>
          <w:szCs w:val="24"/>
        </w:rPr>
        <w:t>Ласпейреса</w:t>
      </w:r>
      <w:proofErr w:type="spellEnd"/>
      <w:r w:rsidRPr="001C6C33">
        <w:rPr>
          <w:rFonts w:ascii="Times New Roman" w:hAnsi="Times New Roman" w:cs="Times New Roman"/>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962"/>
      </w:tblGrid>
      <w:tr w:rsidR="001C6C33" w:rsidRPr="001C6C33" w:rsidTr="00170E49">
        <w:trPr>
          <w:cantSplit/>
          <w:jc w:val="center"/>
        </w:trPr>
        <w:tc>
          <w:tcPr>
            <w:tcW w:w="962" w:type="dxa"/>
            <w:tcBorders>
              <w:top w:val="nil"/>
              <w:left w:val="nil"/>
              <w:bottom w:val="nil"/>
              <w:right w:val="nil"/>
            </w:tcBorders>
          </w:tcPr>
          <w:p w:rsidR="001C6C33" w:rsidRPr="001C6C33" w:rsidRDefault="001C6C33" w:rsidP="00170E49">
            <w:pPr>
              <w:spacing w:line="260" w:lineRule="exact"/>
              <w:jc w:val="right"/>
              <w:rPr>
                <w:rFonts w:ascii="Times New Roman" w:hAnsi="Times New Roman" w:cs="Times New Roman"/>
                <w:sz w:val="24"/>
                <w:szCs w:val="24"/>
              </w:rPr>
            </w:pPr>
            <w:r w:rsidRPr="001C6C33">
              <w:rPr>
                <w:rFonts w:ascii="Times New Roman" w:hAnsi="Times New Roman" w:cs="Times New Roman"/>
                <w:sz w:val="24"/>
                <w:szCs w:val="24"/>
              </w:rPr>
              <w:sym w:font="Symbol" w:char="F0E5"/>
            </w:r>
            <w:r w:rsidRPr="001C6C33">
              <w:rPr>
                <w:rFonts w:ascii="Times New Roman" w:hAnsi="Times New Roman" w:cs="Times New Roman"/>
                <w:sz w:val="24"/>
                <w:szCs w:val="24"/>
              </w:rPr>
              <w:t xml:space="preserve"> </w:t>
            </w:r>
            <w:r w:rsidRPr="001C6C33">
              <w:rPr>
                <w:rFonts w:ascii="Times New Roman" w:hAnsi="Times New Roman" w:cs="Times New Roman"/>
                <w:i/>
                <w:iCs/>
                <w:sz w:val="24"/>
                <w:szCs w:val="24"/>
              </w:rPr>
              <w:t>p</w:t>
            </w:r>
            <w:r w:rsidRPr="001C6C33">
              <w:rPr>
                <w:rFonts w:ascii="Times New Roman" w:hAnsi="Times New Roman" w:cs="Times New Roman"/>
                <w:sz w:val="24"/>
                <w:szCs w:val="24"/>
                <w:vertAlign w:val="subscript"/>
              </w:rPr>
              <w:t>1</w:t>
            </w:r>
            <w:r w:rsidRPr="001C6C33">
              <w:rPr>
                <w:rFonts w:ascii="Times New Roman" w:hAnsi="Times New Roman" w:cs="Times New Roman"/>
                <w:i/>
                <w:iCs/>
                <w:sz w:val="24"/>
                <w:szCs w:val="24"/>
              </w:rPr>
              <w:t>q</w:t>
            </w:r>
            <w:r w:rsidRPr="001C6C33">
              <w:rPr>
                <w:rFonts w:ascii="Times New Roman" w:hAnsi="Times New Roman" w:cs="Times New Roman"/>
                <w:sz w:val="24"/>
                <w:szCs w:val="24"/>
                <w:vertAlign w:val="subscript"/>
              </w:rPr>
              <w:t>0</w:t>
            </w:r>
            <w:r w:rsidRPr="001C6C33">
              <w:rPr>
                <w:rFonts w:ascii="Times New Roman" w:hAnsi="Times New Roman" w:cs="Times New Roman"/>
                <w:position w:val="-6"/>
                <w:sz w:val="24"/>
                <w:szCs w:val="24"/>
              </w:rPr>
              <w:br/>
            </w:r>
            <w:r w:rsidRPr="001C6C33">
              <w:rPr>
                <w:rFonts w:ascii="Times New Roman" w:hAnsi="Times New Roman" w:cs="Times New Roman"/>
                <w:sz w:val="24"/>
                <w:szCs w:val="24"/>
              </w:rPr>
              <w:sym w:font="Times New Roman" w:char="004A"/>
            </w:r>
            <w:r w:rsidRPr="001C6C33">
              <w:rPr>
                <w:rFonts w:ascii="Times New Roman" w:hAnsi="Times New Roman" w:cs="Times New Roman"/>
                <w:sz w:val="24"/>
                <w:szCs w:val="24"/>
              </w:rPr>
              <w:t xml:space="preserve"> </w:t>
            </w:r>
            <w:r w:rsidRPr="001C6C33">
              <w:rPr>
                <w:rFonts w:ascii="Times New Roman" w:hAnsi="Times New Roman" w:cs="Times New Roman"/>
                <w:sz w:val="24"/>
                <w:szCs w:val="24"/>
              </w:rPr>
              <w:sym w:font="Symbol" w:char="F03D"/>
            </w:r>
            <w:r w:rsidRPr="001C6C33">
              <w:rPr>
                <w:rFonts w:ascii="Times New Roman" w:hAnsi="Times New Roman" w:cs="Times New Roman"/>
                <w:sz w:val="24"/>
                <w:szCs w:val="24"/>
              </w:rPr>
              <w:t xml:space="preserve"> </w:t>
            </w:r>
            <w:r w:rsidRPr="001C6C33">
              <w:rPr>
                <w:rFonts w:ascii="Times New Roman" w:hAnsi="Times New Roman" w:cs="Times New Roman"/>
                <w:sz w:val="24"/>
                <w:szCs w:val="24"/>
              </w:rPr>
              <w:sym w:font="Symbol" w:char="F0BE"/>
            </w:r>
            <w:r w:rsidRPr="001C6C33">
              <w:rPr>
                <w:rFonts w:ascii="Times New Roman" w:hAnsi="Times New Roman" w:cs="Times New Roman"/>
                <w:sz w:val="24"/>
                <w:szCs w:val="24"/>
              </w:rPr>
              <w:sym w:font="Symbol" w:char="F0BE"/>
            </w:r>
            <w:r w:rsidRPr="001C6C33">
              <w:rPr>
                <w:rFonts w:ascii="Times New Roman" w:hAnsi="Times New Roman" w:cs="Times New Roman"/>
                <w:sz w:val="24"/>
                <w:szCs w:val="24"/>
              </w:rPr>
              <w:sym w:font="Symbol" w:char="F0BE"/>
            </w:r>
            <w:r w:rsidRPr="001C6C33">
              <w:rPr>
                <w:rFonts w:ascii="Times New Roman" w:hAnsi="Times New Roman" w:cs="Times New Roman"/>
                <w:sz w:val="24"/>
                <w:szCs w:val="24"/>
              </w:rPr>
              <w:br/>
            </w:r>
            <w:r w:rsidRPr="001C6C33">
              <w:rPr>
                <w:rFonts w:ascii="Times New Roman" w:hAnsi="Times New Roman" w:cs="Times New Roman"/>
                <w:sz w:val="24"/>
                <w:szCs w:val="24"/>
              </w:rPr>
              <w:sym w:font="Symbol" w:char="F0E5"/>
            </w:r>
            <w:r w:rsidRPr="001C6C33">
              <w:rPr>
                <w:rFonts w:ascii="Times New Roman" w:hAnsi="Times New Roman" w:cs="Times New Roman"/>
                <w:sz w:val="24"/>
                <w:szCs w:val="24"/>
              </w:rPr>
              <w:t xml:space="preserve"> </w:t>
            </w:r>
            <w:r w:rsidRPr="001C6C33">
              <w:rPr>
                <w:rFonts w:ascii="Times New Roman" w:hAnsi="Times New Roman" w:cs="Times New Roman"/>
                <w:i/>
                <w:iCs/>
                <w:sz w:val="24"/>
                <w:szCs w:val="24"/>
              </w:rPr>
              <w:t>p</w:t>
            </w:r>
            <w:r w:rsidRPr="001C6C33">
              <w:rPr>
                <w:rFonts w:ascii="Times New Roman" w:hAnsi="Times New Roman" w:cs="Times New Roman"/>
                <w:sz w:val="24"/>
                <w:szCs w:val="24"/>
                <w:vertAlign w:val="subscript"/>
              </w:rPr>
              <w:t>0</w:t>
            </w:r>
            <w:r w:rsidRPr="001C6C33">
              <w:rPr>
                <w:rFonts w:ascii="Times New Roman" w:hAnsi="Times New Roman" w:cs="Times New Roman"/>
                <w:i/>
                <w:iCs/>
                <w:sz w:val="24"/>
                <w:szCs w:val="24"/>
              </w:rPr>
              <w:t>q</w:t>
            </w:r>
            <w:r w:rsidRPr="001C6C33">
              <w:rPr>
                <w:rFonts w:ascii="Times New Roman" w:hAnsi="Times New Roman" w:cs="Times New Roman"/>
                <w:sz w:val="24"/>
                <w:szCs w:val="24"/>
                <w:vertAlign w:val="subscript"/>
              </w:rPr>
              <w:t>0</w:t>
            </w:r>
          </w:p>
        </w:tc>
      </w:tr>
    </w:tbl>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Условные обозначения:</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q</w:t>
      </w:r>
      <w:r w:rsidRPr="001C6C33">
        <w:rPr>
          <w:rFonts w:ascii="Times New Roman" w:hAnsi="Times New Roman" w:cs="Times New Roman"/>
          <w:sz w:val="24"/>
          <w:szCs w:val="24"/>
          <w:vertAlign w:val="subscript"/>
        </w:rPr>
        <w:t>0</w:t>
      </w:r>
      <w:r w:rsidRPr="001C6C33">
        <w:rPr>
          <w:rFonts w:ascii="Times New Roman" w:hAnsi="Times New Roman" w:cs="Times New Roman"/>
          <w:sz w:val="24"/>
          <w:szCs w:val="24"/>
        </w:rPr>
        <w:t xml:space="preserve"> - количество товара (продукции, услуг) в базисном периоде;</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p</w:t>
      </w:r>
      <w:r w:rsidRPr="001C6C33">
        <w:rPr>
          <w:rFonts w:ascii="Times New Roman" w:hAnsi="Times New Roman" w:cs="Times New Roman"/>
          <w:sz w:val="24"/>
          <w:szCs w:val="24"/>
          <w:vertAlign w:val="subscript"/>
        </w:rPr>
        <w:t>1(0)</w:t>
      </w:r>
      <w:r w:rsidRPr="001C6C33">
        <w:rPr>
          <w:rFonts w:ascii="Times New Roman" w:hAnsi="Times New Roman" w:cs="Times New Roman"/>
          <w:sz w:val="24"/>
          <w:szCs w:val="24"/>
        </w:rPr>
        <w:t xml:space="preserve"> - цена единицы товара (продукции, услуги) в отчетном (базисном) периоде.</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 xml:space="preserve">Индекс цен </w:t>
      </w:r>
      <w:proofErr w:type="spellStart"/>
      <w:r w:rsidRPr="001C6C33">
        <w:rPr>
          <w:rFonts w:ascii="Times New Roman" w:hAnsi="Times New Roman" w:cs="Times New Roman"/>
          <w:sz w:val="24"/>
          <w:szCs w:val="24"/>
        </w:rPr>
        <w:t>Ласпейреса</w:t>
      </w:r>
      <w:proofErr w:type="spellEnd"/>
      <w:r w:rsidRPr="001C6C33">
        <w:rPr>
          <w:rFonts w:ascii="Times New Roman" w:hAnsi="Times New Roman" w:cs="Times New Roman"/>
          <w:sz w:val="24"/>
          <w:szCs w:val="24"/>
        </w:rPr>
        <w:t xml:space="preserve"> представляет собой сравнение агрегированных цен, взвешенных по физическим объемам базисного периода, или среднее арифметическое индексов цен, взвешенных по стоимости в базисном периоде.</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На базе собранной ценовой информации рассчитываются средние цены по товарам (продукции, услугам</w:t>
      </w:r>
      <w:proofErr w:type="gramStart"/>
      <w:r w:rsidRPr="001C6C33">
        <w:rPr>
          <w:rFonts w:ascii="Times New Roman" w:hAnsi="Times New Roman" w:cs="Times New Roman"/>
          <w:sz w:val="24"/>
          <w:szCs w:val="24"/>
        </w:rPr>
        <w:t>)-</w:t>
      </w:r>
      <w:proofErr w:type="gramEnd"/>
      <w:r w:rsidRPr="001C6C33">
        <w:rPr>
          <w:rFonts w:ascii="Times New Roman" w:hAnsi="Times New Roman" w:cs="Times New Roman"/>
          <w:sz w:val="24"/>
          <w:szCs w:val="24"/>
        </w:rPr>
        <w:t>представителям и изменения средних цен.</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b/>
          <w:sz w:val="24"/>
          <w:szCs w:val="24"/>
        </w:rPr>
        <w:t>Средние цены</w:t>
      </w:r>
      <w:r w:rsidRPr="001C6C33">
        <w:rPr>
          <w:rFonts w:ascii="Times New Roman" w:hAnsi="Times New Roman" w:cs="Times New Roman"/>
          <w:sz w:val="24"/>
          <w:szCs w:val="24"/>
        </w:rPr>
        <w:t xml:space="preserve"> по Российской Федерации определяются как среднеарифметические взвешенные величины из уровней цен отдельных субъектов Российской Федерации.</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lastRenderedPageBreak/>
        <w:t>Средние цены по товарам (продукции, услугам) складываются под влиянием многообразных ассортиментных, а также территориальных сдвигов, сезонных колебаний и других факторов. Таким образом, изменение средних цен на товары отличается по своему экономическому содержанию от индексов цен, исчисленных по отдельным товарам-представителям, прежде всего тем, что учитывает не только изменение конкретных цен на отдельные товары, но и структурные, ассортиментные сдвиги.</w:t>
      </w:r>
    </w:p>
    <w:p w:rsidR="001C6C33" w:rsidRPr="001C6C33" w:rsidRDefault="001C6C33" w:rsidP="001C6C33">
      <w:pPr>
        <w:spacing w:after="0" w:line="240" w:lineRule="auto"/>
        <w:ind w:firstLine="709"/>
        <w:jc w:val="both"/>
        <w:rPr>
          <w:rFonts w:ascii="Times New Roman" w:hAnsi="Times New Roman" w:cs="Times New Roman"/>
          <w:sz w:val="24"/>
          <w:szCs w:val="24"/>
        </w:rPr>
      </w:pPr>
      <w:proofErr w:type="gramStart"/>
      <w:r w:rsidRPr="001C6C33">
        <w:rPr>
          <w:rFonts w:ascii="Times New Roman" w:hAnsi="Times New Roman" w:cs="Times New Roman"/>
          <w:sz w:val="24"/>
          <w:szCs w:val="24"/>
        </w:rPr>
        <w:t>Важнейшими из факторов, влияющих на структурные сдвиги, являются следующие: появление новых товаров, исчезновение старых, изменение доли отдельных товаров с различным уровнем цен, территориальные сдвиги в размещении товаров с региональной их дифференциацией, сезонные колебания цен и т.д.</w:t>
      </w:r>
      <w:proofErr w:type="gramEnd"/>
      <w:r w:rsidRPr="001C6C33">
        <w:rPr>
          <w:rFonts w:ascii="Times New Roman" w:hAnsi="Times New Roman" w:cs="Times New Roman"/>
          <w:sz w:val="24"/>
          <w:szCs w:val="24"/>
        </w:rPr>
        <w:t xml:space="preserve"> В связи с этим средние цены не всегда могут быть использованы для характеристики динамики цен.</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Динамические ряды средних цен наряду с индексами используются в анализе движения цен, что позволяет изучать соотношения их на отдельные товары и услуги.</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Наряду с динамическими рядами средних цен важное место в анализе ценовой информации занимают пространственные ряды цен, на основании которых проводятся межрегиональные сопоставления их уровней на одни и те же группы товаров, сопоставления уровней цен по различным каналам реализации товаров и т.д.</w:t>
      </w:r>
    </w:p>
    <w:p w:rsidR="001C6C33" w:rsidRPr="001C6C33" w:rsidRDefault="001C6C33" w:rsidP="00A07DE6">
      <w:pPr>
        <w:spacing w:before="120" w:after="0" w:line="240" w:lineRule="auto"/>
        <w:ind w:firstLine="709"/>
        <w:jc w:val="both"/>
        <w:rPr>
          <w:rFonts w:ascii="Times New Roman" w:hAnsi="Times New Roman" w:cs="Times New Roman"/>
          <w:sz w:val="24"/>
          <w:szCs w:val="24"/>
        </w:rPr>
      </w:pPr>
      <w:r w:rsidRPr="009F7014">
        <w:rPr>
          <w:rFonts w:ascii="Times New Roman" w:hAnsi="Times New Roman" w:cs="Times New Roman"/>
          <w:b/>
          <w:sz w:val="24"/>
          <w:szCs w:val="24"/>
        </w:rPr>
        <w:t>Индекс потребительских цен (ИПЦ)</w:t>
      </w:r>
      <w:r w:rsidRPr="001C6C33">
        <w:rPr>
          <w:rFonts w:ascii="Times New Roman" w:hAnsi="Times New Roman" w:cs="Times New Roman"/>
          <w:sz w:val="24"/>
          <w:szCs w:val="24"/>
        </w:rPr>
        <w:t xml:space="preserve"> измеряет отношение стоимости фиксированного набора товаров и услуг в ценах текущего периода к его стоимости в ценах предыдущего (базисного) периода и характеризует изменение во времени общего уровня цен на товары и услуги, приобретаемые населением для непроизводственного потребления. ИПЦ является одним из важнейших показателей, характеризующих инфляционные процессы в стране, и используется в целях осуществления государственной политики, анализа и прогноза ценовых процессов в экономике, пересмотра минимальных социальных гарантий, решения правовых споров, а также при пересчете ряда показателей системы национальных счетов из текущих цен в сопоставимые цены. </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Расчет ИПЦ производится на базе информации, полученной из двух источников:</w:t>
      </w:r>
    </w:p>
    <w:p w:rsidR="001C6C33" w:rsidRPr="009F7014" w:rsidRDefault="001C6C33" w:rsidP="009F7014">
      <w:pPr>
        <w:pStyle w:val="a3"/>
        <w:numPr>
          <w:ilvl w:val="0"/>
          <w:numId w:val="2"/>
        </w:numPr>
        <w:spacing w:after="0" w:line="240" w:lineRule="auto"/>
        <w:ind w:left="1094" w:hanging="357"/>
        <w:jc w:val="both"/>
        <w:rPr>
          <w:rFonts w:ascii="Times New Roman" w:hAnsi="Times New Roman" w:cs="Times New Roman"/>
          <w:sz w:val="24"/>
          <w:szCs w:val="24"/>
        </w:rPr>
      </w:pPr>
      <w:r w:rsidRPr="009F7014">
        <w:rPr>
          <w:rFonts w:ascii="Times New Roman" w:hAnsi="Times New Roman" w:cs="Times New Roman"/>
          <w:sz w:val="24"/>
          <w:szCs w:val="24"/>
        </w:rPr>
        <w:t>данных об изменении цен, полученных методом регистрации цен и тарифов на потребительском рынке;</w:t>
      </w:r>
    </w:p>
    <w:p w:rsidR="001C6C33" w:rsidRPr="001C6C33" w:rsidRDefault="001C6C33" w:rsidP="009F7014">
      <w:pPr>
        <w:pStyle w:val="a3"/>
        <w:numPr>
          <w:ilvl w:val="0"/>
          <w:numId w:val="2"/>
        </w:numPr>
        <w:spacing w:after="0" w:line="240" w:lineRule="auto"/>
        <w:ind w:left="1094" w:hanging="357"/>
        <w:jc w:val="both"/>
        <w:rPr>
          <w:rFonts w:ascii="Times New Roman" w:hAnsi="Times New Roman" w:cs="Times New Roman"/>
          <w:sz w:val="24"/>
          <w:szCs w:val="24"/>
        </w:rPr>
      </w:pPr>
      <w:r w:rsidRPr="001C6C33">
        <w:rPr>
          <w:rFonts w:ascii="Times New Roman" w:hAnsi="Times New Roman" w:cs="Times New Roman"/>
          <w:sz w:val="24"/>
          <w:szCs w:val="24"/>
        </w:rPr>
        <w:t>данных о структуре фактических потребительских расходов населения за предыдущий период.</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Наблюдение за изменением цен (тарифов) проводится на территории всех субъектов Российской Федерации. Ценовая информация собирается в столицах республик, центрах краев, областей, автономной области,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 и степени насыщенности потребительского рынка товарами и услугами.</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Наблюдение осуществляется в организациях торговли и сферы услуг, а также на вещевых, смешанных и продовольственных рынках, как в стационарных торговых заведениях, так и при передвижной торговле (палатках, киосках и т.д.).</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Потребительский набор, на основании которого рассчитывается ИПЦ, представляет собой единую для всех субъектов Российской Федерации выборку групп товаров и услуг, наиболее часто потребляемых населением.</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В набор товаров и услуг, разработанный для наблюдения за ценами, включены товары и услуги массового потребительского спроса. Отбор позиций произведен с учетом их значимости для потребления населения, представительности с точки зрения отражения динамики цен на однородные товары, устойчивого наличия их в продаже.</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 xml:space="preserve">Исходной информацией для расчета ИПЦ являются данные регистрации цен на товары (услуги) с конкретными потребительскими свойствами. На их основе определяются средние сопоставимые цены отчетного и предыдущего периодов. </w:t>
      </w:r>
      <w:r w:rsidRPr="001C6C33">
        <w:rPr>
          <w:rFonts w:ascii="Times New Roman" w:hAnsi="Times New Roman" w:cs="Times New Roman"/>
          <w:sz w:val="24"/>
          <w:szCs w:val="24"/>
        </w:rPr>
        <w:lastRenderedPageBreak/>
        <w:t>Сопоставимой считается цена, зарегистрированная в одной и той же организации торговли (сферы услуг) на один и тот же или аналогичный по качеству товар (услугу).</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Средние потребительские цены на отдельные товары (услуги</w:t>
      </w:r>
      <w:proofErr w:type="gramStart"/>
      <w:r w:rsidRPr="001C6C33">
        <w:rPr>
          <w:rFonts w:ascii="Times New Roman" w:hAnsi="Times New Roman" w:cs="Times New Roman"/>
          <w:sz w:val="24"/>
          <w:szCs w:val="24"/>
        </w:rPr>
        <w:t>)-</w:t>
      </w:r>
      <w:proofErr w:type="gramEnd"/>
      <w:r w:rsidRPr="001C6C33">
        <w:rPr>
          <w:rFonts w:ascii="Times New Roman" w:hAnsi="Times New Roman" w:cs="Times New Roman"/>
          <w:sz w:val="24"/>
          <w:szCs w:val="24"/>
        </w:rPr>
        <w:t xml:space="preserve">представители складываются под влиянием многообразных ассортиментных, а также территориальных сдвигов, сезонных колебаний и др. Уровень средних цен по России рассчитывается как средневзвешенная величина из уровней цен по субъектам. </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Индивидуальный индекс цен на отдельные виды товаров (услуг</w:t>
      </w:r>
      <w:proofErr w:type="gramStart"/>
      <w:r w:rsidRPr="001C6C33">
        <w:rPr>
          <w:rFonts w:ascii="Times New Roman" w:hAnsi="Times New Roman" w:cs="Times New Roman"/>
          <w:sz w:val="24"/>
          <w:szCs w:val="24"/>
        </w:rPr>
        <w:t>)-</w:t>
      </w:r>
      <w:proofErr w:type="gramEnd"/>
      <w:r w:rsidRPr="001C6C33">
        <w:rPr>
          <w:rFonts w:ascii="Times New Roman" w:hAnsi="Times New Roman" w:cs="Times New Roman"/>
          <w:sz w:val="24"/>
          <w:szCs w:val="24"/>
        </w:rPr>
        <w:t>представителей по городу определяется как средняя геометрическая простая из изменений сопоставимых цен на наблюдаемые в рамках малой товарной группы товары (услуги) с конкретными потребительскими свойствами, зарегистрированные в определенных организациях торговли (сферы услуг).</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 xml:space="preserve">На базе индивидуальных индексов цен по городам, участвующим в наблюдении, определяются агрегатные индексы цен на отдельные товары и услуги по субъекту Российской Федерации, федеральному округу, России. </w:t>
      </w:r>
    </w:p>
    <w:p w:rsidR="001C6C33" w:rsidRPr="001C6C33" w:rsidRDefault="001C6C33" w:rsidP="001C6C33">
      <w:pPr>
        <w:spacing w:after="0" w:line="240" w:lineRule="auto"/>
        <w:ind w:firstLine="709"/>
        <w:jc w:val="both"/>
        <w:rPr>
          <w:rFonts w:ascii="Times New Roman" w:hAnsi="Times New Roman" w:cs="Times New Roman"/>
          <w:sz w:val="24"/>
          <w:szCs w:val="24"/>
        </w:rPr>
      </w:pPr>
      <w:proofErr w:type="gramStart"/>
      <w:r w:rsidRPr="001C6C33">
        <w:rPr>
          <w:rFonts w:ascii="Times New Roman" w:hAnsi="Times New Roman" w:cs="Times New Roman"/>
          <w:sz w:val="24"/>
          <w:szCs w:val="24"/>
        </w:rPr>
        <w:t>Исходя из агрегатных индексов цен на товары и услуги и доли расходов на их при-обретение в потребительских расходах населения определяются индексы потребительских цен на основные группы продовольственные товары, непродовольственные товары и услуги, а также ИПЦ по субъекту Российской Федерации, федеральному округу, России.</w:t>
      </w:r>
      <w:proofErr w:type="gramEnd"/>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Наблюдение за потребительскими ценами в соответствии с действующей методологией осуществляется в Российской Федерации с 1992 года.</w:t>
      </w:r>
    </w:p>
    <w:p w:rsidR="001C6C33" w:rsidRPr="001C6C33" w:rsidRDefault="001C6C33" w:rsidP="00A07DE6">
      <w:pPr>
        <w:spacing w:before="120" w:after="0" w:line="240" w:lineRule="auto"/>
        <w:ind w:firstLine="709"/>
        <w:jc w:val="both"/>
        <w:rPr>
          <w:rFonts w:ascii="Times New Roman" w:hAnsi="Times New Roman" w:cs="Times New Roman"/>
          <w:sz w:val="24"/>
          <w:szCs w:val="24"/>
        </w:rPr>
      </w:pPr>
      <w:r w:rsidRPr="00CC4183">
        <w:rPr>
          <w:rFonts w:ascii="Times New Roman" w:hAnsi="Times New Roman" w:cs="Times New Roman"/>
          <w:b/>
          <w:sz w:val="24"/>
          <w:szCs w:val="24"/>
        </w:rPr>
        <w:t xml:space="preserve">Стоимость фиксированного набора потребительских товаров и услуг </w:t>
      </w:r>
      <w:r w:rsidRPr="001C6C33">
        <w:rPr>
          <w:rFonts w:ascii="Times New Roman" w:hAnsi="Times New Roman" w:cs="Times New Roman"/>
          <w:sz w:val="24"/>
          <w:szCs w:val="24"/>
        </w:rPr>
        <w:t>для межрегиональных сопоставлений покупательной способности населения по Российской Федерации и отдельным субъектам Российской Федерации исчисляется на основе единых для всех субъектов Российской Федерации объемов потребления, а также региональных средних цен. 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Данные о стоимости набора приведены в расчете на месяц.</w:t>
      </w:r>
    </w:p>
    <w:p w:rsidR="001C6C33" w:rsidRPr="001C6C33" w:rsidRDefault="001C6C33" w:rsidP="00A07DE6">
      <w:pPr>
        <w:spacing w:before="120" w:after="0" w:line="240" w:lineRule="auto"/>
        <w:ind w:firstLine="709"/>
        <w:jc w:val="both"/>
        <w:rPr>
          <w:rFonts w:ascii="Times New Roman" w:hAnsi="Times New Roman" w:cs="Times New Roman"/>
          <w:sz w:val="24"/>
          <w:szCs w:val="24"/>
        </w:rPr>
      </w:pPr>
      <w:r w:rsidRPr="00CC4183">
        <w:rPr>
          <w:rFonts w:ascii="Times New Roman" w:hAnsi="Times New Roman" w:cs="Times New Roman"/>
          <w:b/>
          <w:sz w:val="24"/>
          <w:szCs w:val="24"/>
        </w:rPr>
        <w:t>Стоимость минимального набора продуктов питания</w:t>
      </w:r>
      <w:r w:rsidRPr="001C6C33">
        <w:rPr>
          <w:rFonts w:ascii="Times New Roman" w:hAnsi="Times New Roman" w:cs="Times New Roman"/>
          <w:sz w:val="24"/>
          <w:szCs w:val="24"/>
        </w:rPr>
        <w:t xml:space="preserve"> определена на основе минимального набора продуктов питания для мужчин трудоспособного возраста (</w:t>
      </w:r>
      <w:proofErr w:type="gramStart"/>
      <w:r w:rsidRPr="001C6C33">
        <w:rPr>
          <w:rFonts w:ascii="Times New Roman" w:hAnsi="Times New Roman" w:cs="Times New Roman"/>
          <w:sz w:val="24"/>
          <w:szCs w:val="24"/>
        </w:rPr>
        <w:t>приведен</w:t>
      </w:r>
      <w:proofErr w:type="gramEnd"/>
      <w:r w:rsidRPr="001C6C33">
        <w:rPr>
          <w:rFonts w:ascii="Times New Roman" w:hAnsi="Times New Roman" w:cs="Times New Roman"/>
          <w:sz w:val="24"/>
          <w:szCs w:val="24"/>
        </w:rPr>
        <w:t xml:space="preserve">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ее субъектах, в редакции постановления Правительства Российской Федерации от 17 февраля 1999г. №192). </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 xml:space="preserve">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Российской Федерации, что объясняется различием методологических подходов при их формировании. </w:t>
      </w:r>
      <w:proofErr w:type="gramStart"/>
      <w:r w:rsidRPr="001C6C33">
        <w:rPr>
          <w:rFonts w:ascii="Times New Roman" w:hAnsi="Times New Roman" w:cs="Times New Roman"/>
          <w:sz w:val="24"/>
          <w:szCs w:val="24"/>
        </w:rPr>
        <w:t>При расчете стоимости минимального набора продуктов питания по Российской Федерации и субъектам Российской Федерации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 – объемы, сформированные на основе зонирования субъектов Российской Федерации в зависимости от факторов, влияющих на особенности потребления продуктов питания.</w:t>
      </w:r>
      <w:proofErr w:type="gramEnd"/>
    </w:p>
    <w:p w:rsidR="001C6C33" w:rsidRPr="001C6C33" w:rsidRDefault="001C6C33" w:rsidP="001C6C33">
      <w:pPr>
        <w:spacing w:after="0" w:line="240" w:lineRule="auto"/>
        <w:ind w:firstLine="709"/>
        <w:jc w:val="both"/>
        <w:rPr>
          <w:rFonts w:ascii="Times New Roman" w:hAnsi="Times New Roman" w:cs="Times New Roman"/>
          <w:sz w:val="24"/>
          <w:szCs w:val="24"/>
        </w:rPr>
      </w:pPr>
      <w:proofErr w:type="gramStart"/>
      <w:r w:rsidRPr="001C6C33">
        <w:rPr>
          <w:rFonts w:ascii="Times New Roman" w:hAnsi="Times New Roman" w:cs="Times New Roman"/>
          <w:sz w:val="24"/>
          <w:szCs w:val="24"/>
        </w:rPr>
        <w:t>В набор входят: хлеб ржано-пшеничный (115,0 кг), хлеб пшеничный (75,0 кг), мука пшеничная (20,0 кг), рис (5,0 кг), пшено (6,0 кг), бобовые (7,3 кг), вермишель (6,0 кг), картофель (150,0 кг), капуста (35,0 кг), морковь (35,0 кг), лук репчатый (20,0 кг), огурцы свежие (1,8 кг), яблоки (18,6 кг), сахар (20,0 кг), конфеты (0,7 кг), печенье (0,7 кг), говядина (15,0 кг), баранина</w:t>
      </w:r>
      <w:proofErr w:type="gramEnd"/>
      <w:r w:rsidRPr="001C6C33">
        <w:rPr>
          <w:rFonts w:ascii="Times New Roman" w:hAnsi="Times New Roman" w:cs="Times New Roman"/>
          <w:sz w:val="24"/>
          <w:szCs w:val="24"/>
        </w:rPr>
        <w:t xml:space="preserve"> (</w:t>
      </w:r>
      <w:proofErr w:type="gramStart"/>
      <w:r w:rsidRPr="001C6C33">
        <w:rPr>
          <w:rFonts w:ascii="Times New Roman" w:hAnsi="Times New Roman" w:cs="Times New Roman"/>
          <w:sz w:val="24"/>
          <w:szCs w:val="24"/>
        </w:rPr>
        <w:t>1,8 кг), свинина (4,0 кг), птица (14,0 кг), рыба мороженая (14,0 кг), сельди (0,7 кг), молоко (110,0 л), сметана (1,8 кг), масло животное (1,8 кг), творог (10,0 кг), сыр (2,5 кг), яйца (180 шт.), маргарин (6,0 кг), масло растительное (7,0 кг), соль (3,65 кг), чай (0,5 кг), специи (0,73 кг).</w:t>
      </w:r>
      <w:proofErr w:type="gramEnd"/>
      <w:r w:rsidRPr="001C6C33">
        <w:rPr>
          <w:rFonts w:ascii="Times New Roman" w:hAnsi="Times New Roman" w:cs="Times New Roman"/>
          <w:sz w:val="24"/>
          <w:szCs w:val="24"/>
        </w:rPr>
        <w:t xml:space="preserve"> Объемы потребления приведены в расчете на год. Данные о стоимости набора приведены в расчете на одного человека на месяц.</w:t>
      </w:r>
    </w:p>
    <w:p w:rsidR="001C6C33" w:rsidRPr="001C6C33" w:rsidRDefault="001C6C33" w:rsidP="00A07DE6">
      <w:pPr>
        <w:spacing w:before="120" w:after="0" w:line="240" w:lineRule="auto"/>
        <w:ind w:firstLine="709"/>
        <w:jc w:val="both"/>
        <w:rPr>
          <w:rFonts w:ascii="Times New Roman" w:hAnsi="Times New Roman" w:cs="Times New Roman"/>
          <w:sz w:val="24"/>
          <w:szCs w:val="24"/>
        </w:rPr>
      </w:pPr>
      <w:r w:rsidRPr="00CC4183">
        <w:rPr>
          <w:rFonts w:ascii="Times New Roman" w:hAnsi="Times New Roman" w:cs="Times New Roman"/>
          <w:b/>
          <w:sz w:val="24"/>
          <w:szCs w:val="24"/>
        </w:rPr>
        <w:lastRenderedPageBreak/>
        <w:t>Индексы цен на первичном и вторичном рынках жилья</w:t>
      </w:r>
      <w:r w:rsidRPr="001C6C33">
        <w:rPr>
          <w:rFonts w:ascii="Times New Roman" w:hAnsi="Times New Roman" w:cs="Times New Roman"/>
          <w:sz w:val="24"/>
          <w:szCs w:val="24"/>
        </w:rPr>
        <w:t xml:space="preserve"> рассчитываются на основе зарегистрированных цен на вновь построенные квартиры и на квартиры функционирующего жилого фонда, находящиеся в собственности, если они являются объектами совершения рыночных сделок.</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 xml:space="preserve">Наблюдение ведется по выборочному кругу организаций, осуществляющих операции с недвижимостью в территориальных центрах и отдельных городах субъектов Российской Федерации. При регистрации цен на квартиры учитываются их количественные и качественные характеристики. Средние цены по Российской Федерации рассчитываются из средних цен, сложившихся в ее субъектах. </w:t>
      </w:r>
      <w:proofErr w:type="gramStart"/>
      <w:r w:rsidRPr="001C6C33">
        <w:rPr>
          <w:rFonts w:ascii="Times New Roman" w:hAnsi="Times New Roman" w:cs="Times New Roman"/>
          <w:sz w:val="24"/>
          <w:szCs w:val="24"/>
        </w:rPr>
        <w:t>В качестве весов используются данные о количестве проданной общей площади квартир отдельно на первичном и вторичном рынках жилья, накопленном за предыдущий год.</w:t>
      </w:r>
      <w:proofErr w:type="gramEnd"/>
    </w:p>
    <w:p w:rsidR="001C6C33" w:rsidRPr="001C6C33" w:rsidRDefault="001C6C33" w:rsidP="00A07DE6">
      <w:pPr>
        <w:spacing w:before="120" w:after="0" w:line="240" w:lineRule="auto"/>
        <w:ind w:firstLine="709"/>
        <w:jc w:val="both"/>
        <w:rPr>
          <w:rFonts w:ascii="Times New Roman" w:hAnsi="Times New Roman" w:cs="Times New Roman"/>
          <w:sz w:val="24"/>
          <w:szCs w:val="24"/>
        </w:rPr>
      </w:pPr>
      <w:r w:rsidRPr="00CC4183">
        <w:rPr>
          <w:rFonts w:ascii="Times New Roman" w:hAnsi="Times New Roman" w:cs="Times New Roman"/>
          <w:b/>
          <w:sz w:val="24"/>
          <w:szCs w:val="24"/>
        </w:rPr>
        <w:t>Индекс цен производителей промышленных товаров</w:t>
      </w:r>
      <w:r w:rsidRPr="001C6C33">
        <w:rPr>
          <w:rFonts w:ascii="Times New Roman" w:hAnsi="Times New Roman" w:cs="Times New Roman"/>
          <w:sz w:val="24"/>
          <w:szCs w:val="24"/>
        </w:rPr>
        <w:t xml:space="preserve"> рассчитывается на основании регистрации цен на товары (услуги</w:t>
      </w:r>
      <w:proofErr w:type="gramStart"/>
      <w:r w:rsidRPr="001C6C33">
        <w:rPr>
          <w:rFonts w:ascii="Times New Roman" w:hAnsi="Times New Roman" w:cs="Times New Roman"/>
          <w:sz w:val="24"/>
          <w:szCs w:val="24"/>
        </w:rPr>
        <w:t>)-</w:t>
      </w:r>
      <w:proofErr w:type="gramEnd"/>
      <w:r w:rsidRPr="001C6C33">
        <w:rPr>
          <w:rFonts w:ascii="Times New Roman" w:hAnsi="Times New Roman" w:cs="Times New Roman"/>
          <w:sz w:val="24"/>
          <w:szCs w:val="24"/>
        </w:rPr>
        <w:t>представители в базовых организациях. Наблюдение за ценами производителей осуществляется более чем в 10 тыс. организаций</w:t>
      </w:r>
      <w:r w:rsidR="003450ED">
        <w:rPr>
          <w:rFonts w:ascii="Times New Roman" w:hAnsi="Times New Roman" w:cs="Times New Roman"/>
          <w:sz w:val="24"/>
          <w:szCs w:val="24"/>
        </w:rPr>
        <w:t xml:space="preserve"> российской Федерации</w:t>
      </w:r>
      <w:r w:rsidRPr="001C6C33">
        <w:rPr>
          <w:rFonts w:ascii="Times New Roman" w:hAnsi="Times New Roman" w:cs="Times New Roman"/>
          <w:sz w:val="24"/>
          <w:szCs w:val="24"/>
        </w:rPr>
        <w:t>. Расчет средних цен и индексов цен производится более чем по 1100 товарам (услугам</w:t>
      </w:r>
      <w:proofErr w:type="gramStart"/>
      <w:r w:rsidRPr="001C6C33">
        <w:rPr>
          <w:rFonts w:ascii="Times New Roman" w:hAnsi="Times New Roman" w:cs="Times New Roman"/>
          <w:sz w:val="24"/>
          <w:szCs w:val="24"/>
        </w:rPr>
        <w:t>)-</w:t>
      </w:r>
      <w:proofErr w:type="gramEnd"/>
      <w:r w:rsidRPr="001C6C33">
        <w:rPr>
          <w:rFonts w:ascii="Times New Roman" w:hAnsi="Times New Roman" w:cs="Times New Roman"/>
          <w:sz w:val="24"/>
          <w:szCs w:val="24"/>
        </w:rPr>
        <w:t xml:space="preserve">представителям. Цены производителей представляют собой фактически сложившиеся на момент регистрации цены указанных организаций на произведенные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 </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Рассчитанные по товарам (услугам</w:t>
      </w:r>
      <w:proofErr w:type="gramStart"/>
      <w:r w:rsidRPr="001C6C33">
        <w:rPr>
          <w:rFonts w:ascii="Times New Roman" w:hAnsi="Times New Roman" w:cs="Times New Roman"/>
          <w:sz w:val="24"/>
          <w:szCs w:val="24"/>
        </w:rPr>
        <w:t>)-</w:t>
      </w:r>
      <w:proofErr w:type="gramEnd"/>
      <w:r w:rsidRPr="001C6C33">
        <w:rPr>
          <w:rFonts w:ascii="Times New Roman" w:hAnsi="Times New Roman" w:cs="Times New Roman"/>
          <w:sz w:val="24"/>
          <w:szCs w:val="24"/>
        </w:rPr>
        <w:t xml:space="preserve">представителям индексы цен производителей последовательно </w:t>
      </w:r>
      <w:proofErr w:type="spellStart"/>
      <w:r w:rsidRPr="001C6C33">
        <w:rPr>
          <w:rFonts w:ascii="Times New Roman" w:hAnsi="Times New Roman" w:cs="Times New Roman"/>
          <w:sz w:val="24"/>
          <w:szCs w:val="24"/>
        </w:rPr>
        <w:t>агрегируются</w:t>
      </w:r>
      <w:proofErr w:type="spellEnd"/>
      <w:r w:rsidRPr="001C6C33">
        <w:rPr>
          <w:rFonts w:ascii="Times New Roman" w:hAnsi="Times New Roman" w:cs="Times New Roman"/>
          <w:sz w:val="24"/>
          <w:szCs w:val="24"/>
        </w:rPr>
        <w:t xml:space="preserve">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1C6C33" w:rsidRPr="001C6C33" w:rsidRDefault="001C6C33" w:rsidP="003450ED">
      <w:pPr>
        <w:spacing w:before="120" w:after="0" w:line="240" w:lineRule="auto"/>
        <w:ind w:firstLine="709"/>
        <w:jc w:val="both"/>
        <w:rPr>
          <w:rFonts w:ascii="Times New Roman" w:hAnsi="Times New Roman" w:cs="Times New Roman"/>
          <w:sz w:val="24"/>
          <w:szCs w:val="24"/>
        </w:rPr>
      </w:pPr>
      <w:bookmarkStart w:id="0" w:name="_GoBack"/>
      <w:bookmarkEnd w:id="0"/>
      <w:r w:rsidRPr="003450ED">
        <w:rPr>
          <w:rFonts w:ascii="Times New Roman" w:hAnsi="Times New Roman" w:cs="Times New Roman"/>
          <w:b/>
          <w:sz w:val="24"/>
          <w:szCs w:val="24"/>
        </w:rPr>
        <w:t>Индексы цен на приобретенные промышленными, сельскохозяйственными и строительными организациями отдельные виды товаров (продукции, услуг)</w:t>
      </w:r>
      <w:r w:rsidRPr="001C6C33">
        <w:rPr>
          <w:rFonts w:ascii="Times New Roman" w:hAnsi="Times New Roman" w:cs="Times New Roman"/>
          <w:sz w:val="24"/>
          <w:szCs w:val="24"/>
        </w:rPr>
        <w:t xml:space="preserve"> рас-считываются на основании регистрации цен на товары (услуги</w:t>
      </w:r>
      <w:proofErr w:type="gramStart"/>
      <w:r w:rsidRPr="001C6C33">
        <w:rPr>
          <w:rFonts w:ascii="Times New Roman" w:hAnsi="Times New Roman" w:cs="Times New Roman"/>
          <w:sz w:val="24"/>
          <w:szCs w:val="24"/>
        </w:rPr>
        <w:t>)-</w:t>
      </w:r>
      <w:proofErr w:type="gramEnd"/>
      <w:r w:rsidRPr="001C6C33">
        <w:rPr>
          <w:rFonts w:ascii="Times New Roman" w:hAnsi="Times New Roman" w:cs="Times New Roman"/>
          <w:sz w:val="24"/>
          <w:szCs w:val="24"/>
        </w:rPr>
        <w:t xml:space="preserve">представители по установленной номенклатуре. Средняя цена приобретения включает, помимо цены производства, налог на добавленную стоимость, акциз, транспортные, сбытовые, посреднические и другие расходы. </w:t>
      </w:r>
      <w:proofErr w:type="gramStart"/>
      <w:r w:rsidRPr="001C6C33">
        <w:rPr>
          <w:rFonts w:ascii="Times New Roman" w:hAnsi="Times New Roman" w:cs="Times New Roman"/>
          <w:sz w:val="24"/>
          <w:szCs w:val="24"/>
        </w:rPr>
        <w:t>Построение индексов цен приобретения осуществляется по сопоставимому кругу видов товаров (продукции, услуг) в отчетном и базисном периодах и предусматривает систему взвешивания на основе данных о количестве их приобретения за предыдущий год.</w:t>
      </w:r>
      <w:proofErr w:type="gramEnd"/>
    </w:p>
    <w:p w:rsidR="001C6C33" w:rsidRPr="001C6C33" w:rsidRDefault="001C6C33" w:rsidP="00A07DE6">
      <w:pPr>
        <w:spacing w:before="120" w:after="0" w:line="240" w:lineRule="auto"/>
        <w:ind w:firstLine="709"/>
        <w:jc w:val="both"/>
        <w:rPr>
          <w:rFonts w:ascii="Times New Roman" w:hAnsi="Times New Roman" w:cs="Times New Roman"/>
          <w:sz w:val="24"/>
          <w:szCs w:val="24"/>
        </w:rPr>
      </w:pPr>
      <w:r w:rsidRPr="00CC4183">
        <w:rPr>
          <w:rFonts w:ascii="Times New Roman" w:hAnsi="Times New Roman" w:cs="Times New Roman"/>
          <w:b/>
          <w:sz w:val="24"/>
          <w:szCs w:val="24"/>
        </w:rPr>
        <w:t>Индексы цен на приобретенное промышленными организациями зерно для основного производства</w:t>
      </w:r>
      <w:r w:rsidRPr="001C6C33">
        <w:rPr>
          <w:rFonts w:ascii="Times New Roman" w:hAnsi="Times New Roman" w:cs="Times New Roman"/>
          <w:sz w:val="24"/>
          <w:szCs w:val="24"/>
        </w:rPr>
        <w:t xml:space="preserve"> рассчитываются на основе зарегистрированных цен на зерновые, зернобобовые и масличные культуры, предназначенные для промышленной переработки.</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 xml:space="preserve">Наблюдение ведется по выборочному кругу промышленных организаций, приобретающих зерно для основного производства у отечественных производителей. </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Средние цены приобретения зерна включают, помимо цены производства, налоги, наценку торгово-посреднических структур, а также затраты, связанные с организацией закупки, продажи, хранения и доставки зерна.</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Расчет средних цен и индексов цен</w:t>
      </w:r>
      <w:r w:rsidR="00CC4183">
        <w:rPr>
          <w:rFonts w:ascii="Times New Roman" w:hAnsi="Times New Roman" w:cs="Times New Roman"/>
          <w:sz w:val="24"/>
          <w:szCs w:val="24"/>
        </w:rPr>
        <w:t>,</w:t>
      </w:r>
      <w:r w:rsidRPr="001C6C33">
        <w:rPr>
          <w:rFonts w:ascii="Times New Roman" w:hAnsi="Times New Roman" w:cs="Times New Roman"/>
          <w:sz w:val="24"/>
          <w:szCs w:val="24"/>
        </w:rPr>
        <w:t xml:space="preserve"> как по Российской Федерации, так и по субъектам Российской Федерации осуществляется по видам культур и направлениям их использования: на продовольственные и кормовые цели, в производстве растительных и животных масел, пива и солода, спирта, крахмала и </w:t>
      </w:r>
      <w:proofErr w:type="spellStart"/>
      <w:r w:rsidRPr="001C6C33">
        <w:rPr>
          <w:rFonts w:ascii="Times New Roman" w:hAnsi="Times New Roman" w:cs="Times New Roman"/>
          <w:sz w:val="24"/>
          <w:szCs w:val="24"/>
        </w:rPr>
        <w:t>крахмалопродуктов</w:t>
      </w:r>
      <w:proofErr w:type="spellEnd"/>
      <w:r w:rsidRPr="001C6C33">
        <w:rPr>
          <w:rFonts w:ascii="Times New Roman" w:hAnsi="Times New Roman" w:cs="Times New Roman"/>
          <w:sz w:val="24"/>
          <w:szCs w:val="24"/>
        </w:rPr>
        <w:t>.</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Построение индексов цен приобретения зерна предусматривает использование в качестве весов данных о количестве приобретения наблюдаемых видов культур в натуральном выражении за базисный период.</w:t>
      </w:r>
    </w:p>
    <w:p w:rsidR="001C6C33" w:rsidRPr="001C6C33" w:rsidRDefault="001C6C33" w:rsidP="00A07DE6">
      <w:pPr>
        <w:spacing w:before="120" w:after="0" w:line="240" w:lineRule="auto"/>
        <w:ind w:firstLine="709"/>
        <w:jc w:val="both"/>
        <w:rPr>
          <w:rFonts w:ascii="Times New Roman" w:hAnsi="Times New Roman" w:cs="Times New Roman"/>
          <w:sz w:val="24"/>
          <w:szCs w:val="24"/>
        </w:rPr>
      </w:pPr>
      <w:r w:rsidRPr="00CC4183">
        <w:rPr>
          <w:rFonts w:ascii="Times New Roman" w:hAnsi="Times New Roman" w:cs="Times New Roman"/>
          <w:b/>
          <w:sz w:val="24"/>
          <w:szCs w:val="24"/>
        </w:rPr>
        <w:t>Индекс цен производителей сельскохозяйственной продукции</w:t>
      </w:r>
      <w:r w:rsidRPr="001C6C33">
        <w:rPr>
          <w:rFonts w:ascii="Times New Roman" w:hAnsi="Times New Roman" w:cs="Times New Roman"/>
          <w:sz w:val="24"/>
          <w:szCs w:val="24"/>
        </w:rPr>
        <w:t xml:space="preserve"> исчисляется на основании регистрации в отобранных для наблюдения сельскохозяйственных </w:t>
      </w:r>
      <w:r w:rsidRPr="001C6C33">
        <w:rPr>
          <w:rFonts w:ascii="Times New Roman" w:hAnsi="Times New Roman" w:cs="Times New Roman"/>
          <w:sz w:val="24"/>
          <w:szCs w:val="24"/>
        </w:rPr>
        <w:lastRenderedPageBreak/>
        <w:t>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и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без налога на добавленную стоимость.</w:t>
      </w:r>
    </w:p>
    <w:p w:rsidR="00CC4183" w:rsidRPr="00CC4183" w:rsidRDefault="00CC4183" w:rsidP="00A07DE6">
      <w:pPr>
        <w:spacing w:before="120" w:after="0" w:line="240" w:lineRule="auto"/>
        <w:ind w:firstLine="709"/>
        <w:jc w:val="both"/>
        <w:rPr>
          <w:rFonts w:ascii="Times New Roman" w:hAnsi="Times New Roman" w:cs="Times New Roman"/>
          <w:sz w:val="24"/>
          <w:szCs w:val="24"/>
        </w:rPr>
      </w:pPr>
      <w:proofErr w:type="gramStart"/>
      <w:r w:rsidRPr="00CC4183">
        <w:rPr>
          <w:rFonts w:ascii="Times New Roman" w:hAnsi="Times New Roman" w:cs="Times New Roman"/>
          <w:b/>
          <w:sz w:val="24"/>
          <w:szCs w:val="24"/>
        </w:rPr>
        <w:t>Сводный индекс цен на продукцию (затраты, услуги)</w:t>
      </w:r>
      <w:r w:rsidRPr="00CC4183">
        <w:rPr>
          <w:rFonts w:ascii="Times New Roman" w:hAnsi="Times New Roman" w:cs="Times New Roman"/>
          <w:sz w:val="24"/>
          <w:szCs w:val="24"/>
        </w:rPr>
        <w:t xml:space="preserve"> </w:t>
      </w:r>
      <w:r w:rsidRPr="00A07DE6">
        <w:rPr>
          <w:rFonts w:ascii="Times New Roman" w:hAnsi="Times New Roman" w:cs="Times New Roman"/>
          <w:b/>
          <w:sz w:val="24"/>
          <w:szCs w:val="24"/>
        </w:rPr>
        <w:t xml:space="preserve">инвестиционного назначения </w:t>
      </w:r>
      <w:r w:rsidRPr="00CC4183">
        <w:rPr>
          <w:rFonts w:ascii="Times New Roman" w:hAnsi="Times New Roman" w:cs="Times New Roman"/>
          <w:sz w:val="24"/>
          <w:szCs w:val="24"/>
        </w:rPr>
        <w:t xml:space="preserve">отражает общее изменение цен в строительстве объектов различных видов экономической деятельности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используемых в строительстве и на прочую продукцию (затраты, услуги) инвестиционного назначения, взвешенных по доле этих элементов в общем </w:t>
      </w:r>
      <w:proofErr w:type="spellStart"/>
      <w:r w:rsidRPr="00CC4183">
        <w:rPr>
          <w:rFonts w:ascii="Times New Roman" w:hAnsi="Times New Roman" w:cs="Times New Roman"/>
          <w:sz w:val="24"/>
          <w:szCs w:val="24"/>
        </w:rPr>
        <w:t>объѐме</w:t>
      </w:r>
      <w:proofErr w:type="spellEnd"/>
      <w:r w:rsidRPr="00CC4183">
        <w:rPr>
          <w:rFonts w:ascii="Times New Roman" w:hAnsi="Times New Roman" w:cs="Times New Roman"/>
          <w:sz w:val="24"/>
          <w:szCs w:val="24"/>
        </w:rPr>
        <w:t xml:space="preserve"> инвестиций в</w:t>
      </w:r>
      <w:proofErr w:type="gramEnd"/>
      <w:r w:rsidRPr="00CC4183">
        <w:rPr>
          <w:rFonts w:ascii="Times New Roman" w:hAnsi="Times New Roman" w:cs="Times New Roman"/>
          <w:sz w:val="24"/>
          <w:szCs w:val="24"/>
        </w:rPr>
        <w:t xml:space="preserve"> основной капитал.</w:t>
      </w:r>
    </w:p>
    <w:p w:rsidR="00CC4183" w:rsidRPr="00CC4183" w:rsidRDefault="00CC4183" w:rsidP="00CC4183">
      <w:pPr>
        <w:spacing w:after="0" w:line="240" w:lineRule="auto"/>
        <w:ind w:firstLine="709"/>
        <w:jc w:val="both"/>
        <w:rPr>
          <w:rFonts w:ascii="Times New Roman" w:hAnsi="Times New Roman" w:cs="Times New Roman"/>
          <w:sz w:val="24"/>
          <w:szCs w:val="24"/>
        </w:rPr>
      </w:pPr>
      <w:proofErr w:type="gramStart"/>
      <w:r w:rsidRPr="00CC4183">
        <w:rPr>
          <w:rFonts w:ascii="Times New Roman" w:hAnsi="Times New Roman" w:cs="Times New Roman"/>
          <w:b/>
          <w:sz w:val="24"/>
          <w:szCs w:val="24"/>
        </w:rPr>
        <w:t>Индекс цен производителей на строительную продукцию</w:t>
      </w:r>
      <w:r w:rsidRPr="00CC4183">
        <w:rPr>
          <w:rFonts w:ascii="Times New Roman" w:hAnsi="Times New Roman" w:cs="Times New Roman"/>
          <w:sz w:val="24"/>
          <w:szCs w:val="24"/>
        </w:rPr>
        <w:t xml:space="preserve"> формируется на основе индекса цен на строительно-монтажные работы и индекса цен на прочие затраты, включенные в сводный сметный расчет стоимости строительства (подготовка территорий строительства, содержание дирекции (технического надзора) строящегося предприятия, проектные и изыскательские работы), взвешенных по доле этих элементов в общем объеме инвестиций в жилища, здания и сооружения. </w:t>
      </w:r>
      <w:proofErr w:type="gramEnd"/>
    </w:p>
    <w:p w:rsidR="00CC4183" w:rsidRPr="00CC4183" w:rsidRDefault="00CC4183" w:rsidP="00CC4183">
      <w:pPr>
        <w:spacing w:after="0" w:line="240" w:lineRule="auto"/>
        <w:ind w:firstLine="709"/>
        <w:jc w:val="both"/>
        <w:rPr>
          <w:rFonts w:ascii="Times New Roman" w:hAnsi="Times New Roman" w:cs="Times New Roman"/>
          <w:sz w:val="24"/>
          <w:szCs w:val="24"/>
        </w:rPr>
      </w:pPr>
      <w:proofErr w:type="spellStart"/>
      <w:proofErr w:type="gramStart"/>
      <w:r w:rsidRPr="00CC4183">
        <w:rPr>
          <w:rFonts w:ascii="Times New Roman" w:hAnsi="Times New Roman" w:cs="Times New Roman"/>
          <w:sz w:val="24"/>
          <w:szCs w:val="24"/>
        </w:rPr>
        <w:t>Расчѐт</w:t>
      </w:r>
      <w:proofErr w:type="spellEnd"/>
      <w:r w:rsidRPr="00CC4183">
        <w:rPr>
          <w:rFonts w:ascii="Times New Roman" w:hAnsi="Times New Roman" w:cs="Times New Roman"/>
          <w:sz w:val="24"/>
          <w:szCs w:val="24"/>
        </w:rPr>
        <w:t xml:space="preserve"> </w:t>
      </w:r>
      <w:r w:rsidRPr="00CC4183">
        <w:rPr>
          <w:rFonts w:ascii="Times New Roman" w:hAnsi="Times New Roman" w:cs="Times New Roman"/>
          <w:b/>
          <w:sz w:val="24"/>
          <w:szCs w:val="24"/>
        </w:rPr>
        <w:t>индекса цен на строительно-монтажные работы</w:t>
      </w:r>
      <w:r w:rsidRPr="00CC4183">
        <w:rPr>
          <w:rFonts w:ascii="Times New Roman" w:hAnsi="Times New Roman" w:cs="Times New Roman"/>
          <w:sz w:val="24"/>
          <w:szCs w:val="24"/>
        </w:rPr>
        <w:t xml:space="preserve"> проводится на основе данных формы </w:t>
      </w:r>
      <w:proofErr w:type="spellStart"/>
      <w:r w:rsidRPr="00CC4183">
        <w:rPr>
          <w:rFonts w:ascii="Times New Roman" w:hAnsi="Times New Roman" w:cs="Times New Roman"/>
          <w:sz w:val="24"/>
          <w:szCs w:val="24"/>
        </w:rPr>
        <w:t>отчѐтности</w:t>
      </w:r>
      <w:proofErr w:type="spellEnd"/>
      <w:r w:rsidRPr="00CC4183">
        <w:rPr>
          <w:rFonts w:ascii="Times New Roman" w:hAnsi="Times New Roman" w:cs="Times New Roman"/>
          <w:sz w:val="24"/>
          <w:szCs w:val="24"/>
        </w:rPr>
        <w:t xml:space="preserve"> о ценах на материалы, детали и конструкции, </w:t>
      </w:r>
      <w:proofErr w:type="spellStart"/>
      <w:r w:rsidRPr="00CC4183">
        <w:rPr>
          <w:rFonts w:ascii="Times New Roman" w:hAnsi="Times New Roman" w:cs="Times New Roman"/>
          <w:sz w:val="24"/>
          <w:szCs w:val="24"/>
        </w:rPr>
        <w:t>приобретѐнные</w:t>
      </w:r>
      <w:proofErr w:type="spellEnd"/>
      <w:r w:rsidRPr="00CC4183">
        <w:rPr>
          <w:rFonts w:ascii="Times New Roman" w:hAnsi="Times New Roman" w:cs="Times New Roman"/>
          <w:sz w:val="24"/>
          <w:szCs w:val="24"/>
        </w:rPr>
        <w:t xml:space="preserve"> базовыми подрядными организациями, а также на базе ресурсно-технологических моделей по видам экономической деятельности, представляющих собой агрегированный набор ресурсов, которые характеризуют затраты на производство отдельных видов строительно-монтажных работ при возведении комплекса объектов соответствующего вида экономической деятельности.</w:t>
      </w:r>
      <w:proofErr w:type="gramEnd"/>
    </w:p>
    <w:p w:rsidR="00CC4183" w:rsidRPr="00CC4183" w:rsidRDefault="00CC4183" w:rsidP="00CC4183">
      <w:pPr>
        <w:spacing w:after="0" w:line="240" w:lineRule="auto"/>
        <w:ind w:firstLine="709"/>
        <w:jc w:val="both"/>
        <w:rPr>
          <w:rFonts w:ascii="Times New Roman" w:hAnsi="Times New Roman" w:cs="Times New Roman"/>
          <w:sz w:val="24"/>
          <w:szCs w:val="24"/>
        </w:rPr>
      </w:pPr>
      <w:proofErr w:type="gramStart"/>
      <w:r w:rsidRPr="00CC4183">
        <w:rPr>
          <w:rFonts w:ascii="Times New Roman" w:hAnsi="Times New Roman" w:cs="Times New Roman"/>
          <w:b/>
          <w:sz w:val="24"/>
          <w:szCs w:val="24"/>
        </w:rPr>
        <w:t>Индекс цен приобретения машин и оборудования инвестиционного назначения</w:t>
      </w:r>
      <w:r w:rsidRPr="00CC4183">
        <w:rPr>
          <w:rFonts w:ascii="Times New Roman" w:hAnsi="Times New Roman" w:cs="Times New Roman"/>
          <w:sz w:val="24"/>
          <w:szCs w:val="24"/>
        </w:rPr>
        <w:t xml:space="preserve"> определяется на основании данных об изменении цен производителей отечественных и импортных машин и оборудования, скорректированных с учетом индексов тарифов на грузовые перевозки и ставки налога на добавленную стоимость, взвешенных на доли соответствующих составляющих в стоимости машин и оборудования в каждом виде экономической деятельности.</w:t>
      </w:r>
      <w:proofErr w:type="gramEnd"/>
    </w:p>
    <w:p w:rsidR="00CC4183" w:rsidRPr="00CC4183" w:rsidRDefault="00CC4183" w:rsidP="00CC4183">
      <w:pPr>
        <w:spacing w:after="0" w:line="240" w:lineRule="auto"/>
        <w:ind w:firstLine="709"/>
        <w:jc w:val="both"/>
        <w:rPr>
          <w:rFonts w:ascii="Times New Roman" w:hAnsi="Times New Roman" w:cs="Times New Roman"/>
          <w:sz w:val="24"/>
          <w:szCs w:val="24"/>
        </w:rPr>
      </w:pPr>
      <w:r w:rsidRPr="00CC4183">
        <w:rPr>
          <w:rFonts w:ascii="Times New Roman" w:hAnsi="Times New Roman" w:cs="Times New Roman"/>
          <w:b/>
          <w:sz w:val="24"/>
          <w:szCs w:val="24"/>
        </w:rPr>
        <w:t xml:space="preserve">Индекс цен на прочую продукцию (затраты, услуги) инвестиционного назначения </w:t>
      </w:r>
      <w:r w:rsidRPr="00CC4183">
        <w:rPr>
          <w:rFonts w:ascii="Times New Roman" w:hAnsi="Times New Roman" w:cs="Times New Roman"/>
          <w:sz w:val="24"/>
          <w:szCs w:val="24"/>
        </w:rPr>
        <w:t>определяется из индексов цен на основные составляющие этих работ (проектно-изыскательские работы, работы по эксплуатационному и глубокому разведочному бурению и другие затраты).</w:t>
      </w:r>
    </w:p>
    <w:p w:rsidR="001C6C33" w:rsidRPr="001C6C33" w:rsidRDefault="001C6C33" w:rsidP="00A07DE6">
      <w:pPr>
        <w:spacing w:before="120" w:after="0" w:line="240" w:lineRule="auto"/>
        <w:ind w:firstLine="709"/>
        <w:jc w:val="both"/>
        <w:rPr>
          <w:rFonts w:ascii="Times New Roman" w:hAnsi="Times New Roman" w:cs="Times New Roman"/>
          <w:sz w:val="24"/>
          <w:szCs w:val="24"/>
        </w:rPr>
      </w:pPr>
      <w:r w:rsidRPr="00A07DE6">
        <w:rPr>
          <w:rFonts w:ascii="Times New Roman" w:hAnsi="Times New Roman" w:cs="Times New Roman"/>
          <w:b/>
          <w:sz w:val="24"/>
          <w:szCs w:val="24"/>
        </w:rPr>
        <w:t>Индексы тарифов на грузовые перевозки</w:t>
      </w:r>
      <w:r w:rsidRPr="001C6C33">
        <w:rPr>
          <w:rFonts w:ascii="Times New Roman" w:hAnsi="Times New Roman" w:cs="Times New Roman"/>
          <w:sz w:val="24"/>
          <w:szCs w:val="24"/>
        </w:rPr>
        <w:t xml:space="preserve"> позволяют определить изменение фактически действующих тарифов </w:t>
      </w:r>
      <w:proofErr w:type="gramStart"/>
      <w:r w:rsidRPr="001C6C33">
        <w:rPr>
          <w:rFonts w:ascii="Times New Roman" w:hAnsi="Times New Roman" w:cs="Times New Roman"/>
          <w:sz w:val="24"/>
          <w:szCs w:val="24"/>
        </w:rPr>
        <w:t>на грузовые перевозки за отчетный период без учета изменения за этот период структуры перевезенных грузов по разнообразным признакам</w:t>
      </w:r>
      <w:proofErr w:type="gramEnd"/>
      <w:r w:rsidRPr="001C6C33">
        <w:rPr>
          <w:rFonts w:ascii="Times New Roman" w:hAnsi="Times New Roman" w:cs="Times New Roman"/>
          <w:sz w:val="24"/>
          <w:szCs w:val="24"/>
        </w:rPr>
        <w:t xml:space="preserve">: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 </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w:t>
      </w:r>
      <w:proofErr w:type="gramStart"/>
      <w:r w:rsidRPr="001C6C33">
        <w:rPr>
          <w:rFonts w:ascii="Times New Roman" w:hAnsi="Times New Roman" w:cs="Times New Roman"/>
          <w:sz w:val="24"/>
          <w:szCs w:val="24"/>
        </w:rPr>
        <w:t>услугу-представитель</w:t>
      </w:r>
      <w:proofErr w:type="gramEnd"/>
      <w:r w:rsidRPr="001C6C33">
        <w:rPr>
          <w:rFonts w:ascii="Times New Roman" w:hAnsi="Times New Roman" w:cs="Times New Roman"/>
          <w:sz w:val="24"/>
          <w:szCs w:val="24"/>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1C6C33" w:rsidRPr="001C6C33" w:rsidRDefault="001C6C33" w:rsidP="00A07DE6">
      <w:pPr>
        <w:spacing w:before="120" w:after="0" w:line="240" w:lineRule="auto"/>
        <w:ind w:firstLine="709"/>
        <w:jc w:val="both"/>
        <w:rPr>
          <w:rFonts w:ascii="Times New Roman" w:hAnsi="Times New Roman" w:cs="Times New Roman"/>
          <w:sz w:val="24"/>
          <w:szCs w:val="24"/>
        </w:rPr>
      </w:pPr>
      <w:r w:rsidRPr="00A07DE6">
        <w:rPr>
          <w:rFonts w:ascii="Times New Roman" w:hAnsi="Times New Roman" w:cs="Times New Roman"/>
          <w:b/>
          <w:sz w:val="24"/>
          <w:szCs w:val="24"/>
        </w:rPr>
        <w:lastRenderedPageBreak/>
        <w:t>Индекс тарифов на услуги связи для юридических лиц</w:t>
      </w:r>
      <w:r w:rsidRPr="001C6C33">
        <w:rPr>
          <w:rFonts w:ascii="Times New Roman" w:hAnsi="Times New Roman" w:cs="Times New Roman"/>
          <w:sz w:val="24"/>
          <w:szCs w:val="24"/>
        </w:rPr>
        <w:t xml:space="preserve"> характеризует общее изменение тарифов на услуги связи для различных категорий пользователей (бюджетных и коммерческих организаций).</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Расчет индексов тарифов на услуги связи основан на ежемесячном наблюдении за тарифами на 15 видов услуг-представителей связи для юридических лиц в центрах субъектов Российской Федерации.</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При расчете сводных индексов тарифов в качестве весов используются данные о доходах от услуг связи за предыдущий год.</w:t>
      </w:r>
    </w:p>
    <w:p w:rsidR="001C6C33" w:rsidRPr="001C6C33" w:rsidRDefault="001C6C33" w:rsidP="001C6C33">
      <w:pPr>
        <w:spacing w:after="0" w:line="240" w:lineRule="auto"/>
        <w:ind w:firstLine="709"/>
        <w:jc w:val="both"/>
        <w:rPr>
          <w:rFonts w:ascii="Times New Roman" w:hAnsi="Times New Roman" w:cs="Times New Roman"/>
          <w:sz w:val="24"/>
          <w:szCs w:val="24"/>
        </w:rPr>
      </w:pPr>
      <w:r w:rsidRPr="001C6C33">
        <w:rPr>
          <w:rFonts w:ascii="Times New Roman" w:hAnsi="Times New Roman" w:cs="Times New Roman"/>
          <w:sz w:val="24"/>
          <w:szCs w:val="24"/>
        </w:rPr>
        <w:t>Наименования товаров (продукции, услуг), по которым публикуются средние цены и индексы цен производителей и приобретения, приведены в соответствии с Общероссийским классификатором продукции по видам экономической деятельности (ОКПД).</w:t>
      </w:r>
    </w:p>
    <w:sectPr w:rsidR="001C6C33" w:rsidRPr="001C6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0515B"/>
    <w:multiLevelType w:val="hybridMultilevel"/>
    <w:tmpl w:val="AA3E7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0500691"/>
    <w:multiLevelType w:val="hybridMultilevel"/>
    <w:tmpl w:val="290862B6"/>
    <w:lvl w:ilvl="0" w:tplc="308A9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33"/>
    <w:rsid w:val="001C6C33"/>
    <w:rsid w:val="003450ED"/>
    <w:rsid w:val="009D759F"/>
    <w:rsid w:val="009F7014"/>
    <w:rsid w:val="00A07DE6"/>
    <w:rsid w:val="00CC4183"/>
    <w:rsid w:val="00D53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C33"/>
    <w:pPr>
      <w:ind w:left="720"/>
      <w:contextualSpacing/>
    </w:pPr>
  </w:style>
  <w:style w:type="paragraph" w:styleId="a4">
    <w:name w:val="Balloon Text"/>
    <w:basedOn w:val="a"/>
    <w:link w:val="a5"/>
    <w:uiPriority w:val="99"/>
    <w:semiHidden/>
    <w:unhideWhenUsed/>
    <w:rsid w:val="00A07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7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C33"/>
    <w:pPr>
      <w:ind w:left="720"/>
      <w:contextualSpacing/>
    </w:pPr>
  </w:style>
  <w:style w:type="paragraph" w:styleId="a4">
    <w:name w:val="Balloon Text"/>
    <w:basedOn w:val="a"/>
    <w:link w:val="a5"/>
    <w:uiPriority w:val="99"/>
    <w:semiHidden/>
    <w:unhideWhenUsed/>
    <w:rsid w:val="00A07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7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2764</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Зайкова Ольга Михайловна</dc:creator>
  <cp:lastModifiedBy>Зайкова Ольга Михайловна</cp:lastModifiedBy>
  <cp:revision>2</cp:revision>
  <cp:lastPrinted>2016-06-01T22:15:00Z</cp:lastPrinted>
  <dcterms:created xsi:type="dcterms:W3CDTF">2016-06-01T21:30:00Z</dcterms:created>
  <dcterms:modified xsi:type="dcterms:W3CDTF">2016-06-01T23:38:00Z</dcterms:modified>
</cp:coreProperties>
</file>